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0382" w14:textId="0D8F5A58" w:rsidR="00C81AA2" w:rsidRPr="00B36B95" w:rsidRDefault="007229D0" w:rsidP="00B5075A">
      <w:pPr>
        <w:pStyle w:val="KeinLeerraum"/>
        <w:spacing w:line="360" w:lineRule="auto"/>
        <w:rPr>
          <w:rFonts w:ascii="Verdana" w:hAnsi="Verdana"/>
          <w:b/>
        </w:rPr>
      </w:pPr>
      <w:r w:rsidRPr="00B36B95">
        <w:rPr>
          <w:rFonts w:ascii="Verdana" w:hAnsi="Verdana"/>
          <w:b/>
        </w:rPr>
        <w:t xml:space="preserve">Predigt </w:t>
      </w:r>
      <w:r w:rsidR="0042014E" w:rsidRPr="00B36B95">
        <w:rPr>
          <w:rFonts w:ascii="Verdana" w:hAnsi="Verdana"/>
          <w:b/>
        </w:rPr>
        <w:t>12. Sonntag nach Trinitatis, 22. August 2021</w:t>
      </w:r>
      <w:r w:rsidR="005A4B8D" w:rsidRPr="00B36B95">
        <w:rPr>
          <w:rFonts w:ascii="Verdana" w:hAnsi="Verdana"/>
          <w:b/>
        </w:rPr>
        <w:br/>
        <w:t>Pfarrerin K. Bertheau</w:t>
      </w:r>
    </w:p>
    <w:p w14:paraId="58362C12" w14:textId="77777777" w:rsidR="00B36B95" w:rsidRPr="00ED15CD" w:rsidRDefault="00B36B95" w:rsidP="00B36B95">
      <w:pPr>
        <w:pStyle w:val="KeinLeerraum"/>
        <w:spacing w:line="360" w:lineRule="auto"/>
        <w:rPr>
          <w:rFonts w:ascii="Verdana" w:hAnsi="Verdana"/>
          <w:b/>
          <w:bCs/>
        </w:rPr>
      </w:pPr>
      <w:r w:rsidRPr="00ED15CD">
        <w:rPr>
          <w:rFonts w:ascii="Verdana" w:hAnsi="Verdana"/>
          <w:b/>
          <w:bCs/>
        </w:rPr>
        <w:t>Markus 7,31-37</w:t>
      </w:r>
    </w:p>
    <w:p w14:paraId="4F89A39B" w14:textId="77777777" w:rsidR="005A4B8D" w:rsidRPr="00B36B95" w:rsidRDefault="005A4B8D" w:rsidP="00B5075A">
      <w:pPr>
        <w:pStyle w:val="KeinLeerraum"/>
        <w:spacing w:line="360" w:lineRule="auto"/>
        <w:rPr>
          <w:rFonts w:ascii="Verdana" w:hAnsi="Verdana"/>
          <w:b/>
        </w:rPr>
      </w:pPr>
    </w:p>
    <w:p w14:paraId="72807254" w14:textId="5BEBF656" w:rsidR="007229D0" w:rsidRPr="00B36B95" w:rsidRDefault="007229D0" w:rsidP="00B5075A">
      <w:pPr>
        <w:pStyle w:val="KeinLeerraum"/>
        <w:spacing w:line="360" w:lineRule="auto"/>
        <w:rPr>
          <w:rFonts w:ascii="Verdana" w:hAnsi="Verdana"/>
          <w:b/>
        </w:rPr>
      </w:pPr>
      <w:r w:rsidRPr="00B36B95">
        <w:rPr>
          <w:rFonts w:ascii="Verdana" w:hAnsi="Verdana"/>
          <w:b/>
        </w:rPr>
        <w:t>Gnade sei mit euch und Friede von Gott unserem Vater und dem Herrn Jesus Christus. Amen.</w:t>
      </w:r>
    </w:p>
    <w:p w14:paraId="05B06791" w14:textId="77777777" w:rsidR="007229D0" w:rsidRPr="00B36B95" w:rsidRDefault="007229D0" w:rsidP="00B5075A">
      <w:pPr>
        <w:pStyle w:val="KeinLeerraum"/>
        <w:spacing w:line="360" w:lineRule="auto"/>
        <w:rPr>
          <w:rFonts w:ascii="Verdana" w:hAnsi="Verdana"/>
          <w:b/>
        </w:rPr>
      </w:pPr>
    </w:p>
    <w:p w14:paraId="56EE376D" w14:textId="77777777" w:rsidR="002D4256" w:rsidRPr="00B36B95" w:rsidRDefault="002D4256" w:rsidP="00B5075A">
      <w:pPr>
        <w:pStyle w:val="KeinLeerraum"/>
        <w:spacing w:line="360" w:lineRule="auto"/>
        <w:rPr>
          <w:rFonts w:ascii="Verdana" w:hAnsi="Verdana"/>
          <w:color w:val="464745"/>
          <w:vertAlign w:val="superscript"/>
        </w:rPr>
      </w:pPr>
    </w:p>
    <w:p w14:paraId="64E78351" w14:textId="77777777" w:rsidR="00126B4A" w:rsidRPr="00B36B95" w:rsidRDefault="00B5075A" w:rsidP="00B5075A">
      <w:pPr>
        <w:pStyle w:val="KeinLeerraum"/>
        <w:spacing w:line="360" w:lineRule="auto"/>
        <w:rPr>
          <w:rStyle w:val="verse"/>
          <w:rFonts w:ascii="Verdana" w:eastAsia="Times New Roman" w:hAnsi="Verdana"/>
        </w:rPr>
      </w:pPr>
      <w:r w:rsidRPr="00B36B95">
        <w:rPr>
          <w:rStyle w:val="verse"/>
          <w:rFonts w:ascii="Verdana" w:eastAsia="Times New Roman" w:hAnsi="Verdana"/>
        </w:rPr>
        <w:t>Und als er wieder fortging aus dem Gebiet von Tyrus, kam er durch Sidon an das Galiläische Meer, mitten in das Gebiet der</w:t>
      </w:r>
      <w:r w:rsidRPr="00B36B95">
        <w:rPr>
          <w:rStyle w:val="apple-converted-space"/>
          <w:rFonts w:ascii="Verdana" w:eastAsia="Times New Roman" w:hAnsi="Verdana"/>
        </w:rPr>
        <w:t> </w:t>
      </w:r>
      <w:r w:rsidRPr="00B36B95">
        <w:rPr>
          <w:rStyle w:val="verse"/>
          <w:rFonts w:ascii="Verdana" w:eastAsia="Times New Roman" w:hAnsi="Verdana"/>
        </w:rPr>
        <w:t>Zehn Städte.</w:t>
      </w:r>
      <w:r w:rsidR="00126B4A" w:rsidRPr="00B36B95">
        <w:rPr>
          <w:rStyle w:val="apple-converted-space"/>
          <w:rFonts w:ascii="Verdana" w:eastAsia="Times New Roman" w:hAnsi="Verdana"/>
        </w:rPr>
        <w:t xml:space="preserve"> </w:t>
      </w:r>
      <w:r w:rsidRPr="00B36B95">
        <w:rPr>
          <w:rStyle w:val="verse"/>
          <w:rFonts w:ascii="Verdana" w:eastAsia="Times New Roman" w:hAnsi="Verdana"/>
          <w:shd w:val="clear" w:color="auto" w:fill="EEEEEE"/>
        </w:rPr>
        <w:t>Und sie brachten zu ihm einen, der taub war und stammelte, und baten ihn, dass er ihm die Hand auflege.</w:t>
      </w:r>
      <w:r w:rsidR="00126B4A" w:rsidRPr="00B36B95">
        <w:rPr>
          <w:rStyle w:val="apple-converted-space"/>
          <w:rFonts w:ascii="Verdana" w:eastAsia="Times New Roman" w:hAnsi="Verdana"/>
          <w:shd w:val="clear" w:color="auto" w:fill="EEEEEE"/>
        </w:rPr>
        <w:t xml:space="preserve"> </w:t>
      </w:r>
      <w:r w:rsidRPr="00B36B95">
        <w:rPr>
          <w:rStyle w:val="verse"/>
          <w:rFonts w:ascii="Verdana" w:eastAsia="Times New Roman" w:hAnsi="Verdana"/>
        </w:rPr>
        <w:t>Und er nahm ihn aus der Menge beiseite und legte ihm die Finger in die Ohren und spuckte aus und berührte seine Zung</w:t>
      </w:r>
      <w:r w:rsidR="00126B4A" w:rsidRPr="00B36B95">
        <w:rPr>
          <w:rStyle w:val="verse"/>
          <w:rFonts w:ascii="Verdana" w:eastAsia="Times New Roman" w:hAnsi="Verdana"/>
        </w:rPr>
        <w:t xml:space="preserve">e </w:t>
      </w:r>
      <w:r w:rsidRPr="00B36B95">
        <w:rPr>
          <w:rStyle w:val="verse"/>
          <w:rFonts w:ascii="Verdana" w:eastAsia="Times New Roman" w:hAnsi="Verdana"/>
        </w:rPr>
        <w:t>und sah auf zum Himmel und seu</w:t>
      </w:r>
      <w:r w:rsidR="007229D0" w:rsidRPr="00B36B95">
        <w:rPr>
          <w:rStyle w:val="verse"/>
          <w:rFonts w:ascii="Verdana" w:eastAsia="Times New Roman" w:hAnsi="Verdana"/>
        </w:rPr>
        <w:t>fzte und sprach zu ihm: Hefata!</w:t>
      </w:r>
      <w:r w:rsidRPr="00B36B95">
        <w:rPr>
          <w:rStyle w:val="verse"/>
          <w:rFonts w:ascii="Verdana" w:eastAsia="Times New Roman" w:hAnsi="Verdana"/>
        </w:rPr>
        <w:t xml:space="preserve"> das heißt: Tu dich auf!</w:t>
      </w:r>
      <w:r w:rsidR="00126B4A" w:rsidRPr="00B36B95">
        <w:rPr>
          <w:rStyle w:val="apple-converted-space"/>
          <w:rFonts w:ascii="Verdana" w:eastAsia="Times New Roman" w:hAnsi="Verdana"/>
        </w:rPr>
        <w:t xml:space="preserve"> </w:t>
      </w:r>
      <w:r w:rsidRPr="00B36B95">
        <w:rPr>
          <w:rStyle w:val="verse"/>
          <w:rFonts w:ascii="Verdana" w:eastAsia="Times New Roman" w:hAnsi="Verdana"/>
        </w:rPr>
        <w:t>Und sogleich taten sich seine Ohren auf, und die Fessel seiner Zunge wurde gelöst, und er redete richtig.</w:t>
      </w:r>
    </w:p>
    <w:p w14:paraId="77A3DA18" w14:textId="42D8C036" w:rsidR="00B5075A" w:rsidRPr="00B36B95" w:rsidRDefault="00B5075A" w:rsidP="00B5075A">
      <w:pPr>
        <w:pStyle w:val="KeinLeerraum"/>
        <w:spacing w:line="360" w:lineRule="auto"/>
        <w:rPr>
          <w:rFonts w:ascii="Verdana" w:eastAsia="Times New Roman" w:hAnsi="Verdana"/>
        </w:rPr>
      </w:pPr>
      <w:r w:rsidRPr="00B36B95">
        <w:rPr>
          <w:rStyle w:val="verse"/>
          <w:rFonts w:ascii="Verdana" w:hAnsi="Verdana"/>
          <w:color w:val="464745"/>
        </w:rPr>
        <w:t>Und er gebot ihnen, sie sollten’s niemandem sagen. Je mehr er’s ihnen aber verbot, desto mehr breiteten sie es aus.</w:t>
      </w:r>
      <w:r w:rsidR="00126B4A" w:rsidRPr="00B36B95">
        <w:rPr>
          <w:rStyle w:val="verse"/>
          <w:rFonts w:ascii="Verdana" w:hAnsi="Verdana"/>
          <w:color w:val="464745"/>
        </w:rPr>
        <w:t xml:space="preserve"> </w:t>
      </w:r>
      <w:r w:rsidRPr="00B36B95">
        <w:rPr>
          <w:rStyle w:val="verse"/>
          <w:rFonts w:ascii="Verdana" w:eastAsia="Times New Roman" w:hAnsi="Verdana"/>
        </w:rPr>
        <w:t>Und sie wunderten sich über die Maßen und sprachen:</w:t>
      </w:r>
      <w:r w:rsidR="00126B4A" w:rsidRPr="00B36B95">
        <w:rPr>
          <w:rStyle w:val="apple-converted-space"/>
          <w:rFonts w:ascii="Verdana" w:eastAsia="Times New Roman" w:hAnsi="Verdana"/>
        </w:rPr>
        <w:t xml:space="preserve"> </w:t>
      </w:r>
      <w:r w:rsidRPr="00B36B95">
        <w:rPr>
          <w:rStyle w:val="verse"/>
          <w:rFonts w:ascii="Verdana" w:eastAsia="Times New Roman" w:hAnsi="Verdana"/>
        </w:rPr>
        <w:t>Er hat alles wohl gemacht; die</w:t>
      </w:r>
      <w:r w:rsidRPr="00B36B95">
        <w:rPr>
          <w:rStyle w:val="apple-converted-space"/>
          <w:rFonts w:ascii="Verdana" w:eastAsia="Times New Roman" w:hAnsi="Verdana"/>
        </w:rPr>
        <w:t> </w:t>
      </w:r>
      <w:r w:rsidRPr="00B36B95">
        <w:rPr>
          <w:rStyle w:val="verse"/>
          <w:rFonts w:ascii="Verdana" w:eastAsia="Times New Roman" w:hAnsi="Verdana"/>
        </w:rPr>
        <w:t>Tauben macht er hören und die Sprachlosen reden.</w:t>
      </w:r>
    </w:p>
    <w:p w14:paraId="7E158427" w14:textId="77777777" w:rsidR="00B5075A" w:rsidRPr="00B36B95" w:rsidRDefault="00B5075A" w:rsidP="00B5075A">
      <w:pPr>
        <w:pStyle w:val="KeinLeerraum"/>
        <w:spacing w:line="360" w:lineRule="auto"/>
        <w:rPr>
          <w:rFonts w:ascii="Verdana" w:hAnsi="Verdana"/>
        </w:rPr>
      </w:pPr>
    </w:p>
    <w:p w14:paraId="54EB77B7" w14:textId="4B20FD89" w:rsidR="00126B4A" w:rsidRPr="00B36B95" w:rsidRDefault="00126B4A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 xml:space="preserve">In der Evangeliums-Lesung haben wir den Bericht </w:t>
      </w:r>
      <w:r w:rsidR="00F729AD" w:rsidRPr="00B36B95">
        <w:rPr>
          <w:rFonts w:ascii="Verdana" w:hAnsi="Verdana"/>
        </w:rPr>
        <w:t>v</w:t>
      </w:r>
      <w:r w:rsidRPr="00B36B95">
        <w:rPr>
          <w:rFonts w:ascii="Verdana" w:hAnsi="Verdana"/>
        </w:rPr>
        <w:t>on der Heilung eines Taubstummen gehört.</w:t>
      </w:r>
    </w:p>
    <w:p w14:paraId="52303C7B" w14:textId="72E4B668" w:rsidR="002D4256" w:rsidRPr="00B36B95" w:rsidRDefault="002D4256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>Wer nicht hören will, muss fühlen.</w:t>
      </w:r>
      <w:r w:rsidR="00126B4A" w:rsidRPr="00B36B95">
        <w:rPr>
          <w:rFonts w:ascii="Verdana" w:hAnsi="Verdana"/>
        </w:rPr>
        <w:t xml:space="preserve"> Heißt ein Sprichwort, das manchmal richtig weh tut. Denn </w:t>
      </w:r>
      <w:r w:rsidRPr="00B36B95">
        <w:rPr>
          <w:rFonts w:ascii="Verdana" w:hAnsi="Verdana"/>
        </w:rPr>
        <w:t>wir fühlen viel in dieser Zeit.</w:t>
      </w:r>
    </w:p>
    <w:p w14:paraId="030B6256" w14:textId="77777777" w:rsidR="002D4256" w:rsidRPr="00B36B95" w:rsidRDefault="002D4256" w:rsidP="00B5075A">
      <w:pPr>
        <w:pStyle w:val="KeinLeerraum"/>
        <w:spacing w:line="360" w:lineRule="auto"/>
        <w:rPr>
          <w:rFonts w:ascii="Verdana" w:hAnsi="Verdana"/>
        </w:rPr>
      </w:pPr>
    </w:p>
    <w:p w14:paraId="2AE4BECB" w14:textId="0FC5CF4B" w:rsidR="002D4256" w:rsidRPr="00B36B95" w:rsidRDefault="002D4256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>Das Klima verändert sich</w:t>
      </w:r>
      <w:r w:rsidR="007348F1">
        <w:rPr>
          <w:rFonts w:ascii="Verdana" w:hAnsi="Verdana"/>
        </w:rPr>
        <w:t>,</w:t>
      </w:r>
      <w:r w:rsidR="00126B4A" w:rsidRPr="00B36B95">
        <w:rPr>
          <w:rFonts w:ascii="Verdana" w:hAnsi="Verdana"/>
        </w:rPr>
        <w:t xml:space="preserve"> aber wir Menschen lernen nichts dazu.</w:t>
      </w:r>
    </w:p>
    <w:p w14:paraId="3DE2B248" w14:textId="392EEC9E" w:rsidR="0042014E" w:rsidRPr="00B36B95" w:rsidRDefault="0042014E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>Hinhören ist unbequem und schmerzhaft, weil wir dann etwas und uns ändern müssen.</w:t>
      </w:r>
    </w:p>
    <w:p w14:paraId="3CDE59FC" w14:textId="77777777" w:rsidR="0042014E" w:rsidRPr="00B36B95" w:rsidRDefault="0042014E" w:rsidP="00B5075A">
      <w:pPr>
        <w:pStyle w:val="KeinLeerraum"/>
        <w:spacing w:line="360" w:lineRule="auto"/>
        <w:rPr>
          <w:rFonts w:ascii="Verdana" w:hAnsi="Verdana"/>
        </w:rPr>
      </w:pPr>
    </w:p>
    <w:p w14:paraId="4817A5FE" w14:textId="58383B98" w:rsidR="008B7B72" w:rsidRPr="00B36B95" w:rsidRDefault="007229D0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 xml:space="preserve">In Afghanistan regieren Angst und Schrecken. </w:t>
      </w:r>
      <w:r w:rsidR="00126B4A" w:rsidRPr="00B36B95">
        <w:rPr>
          <w:rFonts w:ascii="Verdana" w:hAnsi="Verdana"/>
        </w:rPr>
        <w:t xml:space="preserve">Wir hören die Nachrichten, wir sehen die Verzweifelten – und wir fühlen mit, ihre Angst ihren Schmerz. </w:t>
      </w:r>
      <w:r w:rsidR="008B7B72" w:rsidRPr="00B36B95">
        <w:rPr>
          <w:rFonts w:ascii="Verdana" w:hAnsi="Verdana"/>
        </w:rPr>
        <w:t xml:space="preserve">Und wir erfahren: </w:t>
      </w:r>
    </w:p>
    <w:p w14:paraId="39E81D5F" w14:textId="4E47E36E" w:rsidR="00126B4A" w:rsidRPr="00B36B95" w:rsidRDefault="00126B4A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lastRenderedPageBreak/>
        <w:t>Wer nicht verstehen kann, der kann zumindest mitfühlen.</w:t>
      </w:r>
    </w:p>
    <w:p w14:paraId="6E564E77" w14:textId="48646198" w:rsidR="00126B4A" w:rsidRPr="00B36B95" w:rsidRDefault="00126B4A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>Mit offenen Augen und Ohren wahrnehmen, was geschieht.</w:t>
      </w:r>
    </w:p>
    <w:p w14:paraId="4FB097B1" w14:textId="4E00E913" w:rsidR="00126B4A" w:rsidRPr="00B36B95" w:rsidRDefault="00126B4A" w:rsidP="00B5075A">
      <w:pPr>
        <w:pStyle w:val="KeinLeerraum"/>
        <w:spacing w:line="360" w:lineRule="auto"/>
        <w:rPr>
          <w:rFonts w:ascii="Verdana" w:hAnsi="Verdana"/>
        </w:rPr>
      </w:pPr>
    </w:p>
    <w:p w14:paraId="6C9EFD0D" w14:textId="0F1A2FED" w:rsidR="007229D0" w:rsidRPr="00B36B95" w:rsidRDefault="002D4256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>Was wollen wir</w:t>
      </w:r>
      <w:r w:rsidR="00126B4A" w:rsidRPr="00B36B95">
        <w:rPr>
          <w:rFonts w:ascii="Verdana" w:hAnsi="Verdana"/>
        </w:rPr>
        <w:t xml:space="preserve"> hören</w:t>
      </w:r>
      <w:r w:rsidRPr="00B36B95">
        <w:rPr>
          <w:rFonts w:ascii="Verdana" w:hAnsi="Verdana"/>
        </w:rPr>
        <w:t>,</w:t>
      </w:r>
      <w:r w:rsidR="007229D0" w:rsidRPr="00B36B95">
        <w:rPr>
          <w:rFonts w:ascii="Verdana" w:hAnsi="Verdana"/>
        </w:rPr>
        <w:t xml:space="preserve"> </w:t>
      </w:r>
      <w:r w:rsidRPr="00B36B95">
        <w:rPr>
          <w:rFonts w:ascii="Verdana" w:hAnsi="Verdana"/>
        </w:rPr>
        <w:t>was können wir wahrnehmen</w:t>
      </w:r>
      <w:r w:rsidR="0042014E" w:rsidRPr="00B36B95">
        <w:rPr>
          <w:rFonts w:ascii="Verdana" w:hAnsi="Verdana"/>
        </w:rPr>
        <w:t>?</w:t>
      </w:r>
      <w:r w:rsidR="007229D0" w:rsidRPr="00B36B95">
        <w:rPr>
          <w:rFonts w:ascii="Verdana" w:hAnsi="Verdana"/>
        </w:rPr>
        <w:t xml:space="preserve"> </w:t>
      </w:r>
      <w:r w:rsidR="00126B4A" w:rsidRPr="00B36B95">
        <w:rPr>
          <w:rFonts w:ascii="Verdana" w:hAnsi="Verdana"/>
        </w:rPr>
        <w:t xml:space="preserve">Halten wir es aus, </w:t>
      </w:r>
      <w:r w:rsidR="007229D0" w:rsidRPr="00B36B95">
        <w:rPr>
          <w:rFonts w:ascii="Verdana" w:hAnsi="Verdana"/>
        </w:rPr>
        <w:t>Ohren und Augen auf</w:t>
      </w:r>
      <w:r w:rsidR="00126B4A" w:rsidRPr="00B36B95">
        <w:rPr>
          <w:rFonts w:ascii="Verdana" w:hAnsi="Verdana"/>
        </w:rPr>
        <w:t>zu</w:t>
      </w:r>
      <w:r w:rsidR="007229D0" w:rsidRPr="00B36B95">
        <w:rPr>
          <w:rFonts w:ascii="Verdana" w:hAnsi="Verdana"/>
        </w:rPr>
        <w:t>machen?</w:t>
      </w:r>
    </w:p>
    <w:p w14:paraId="153F4B4A" w14:textId="77777777" w:rsidR="00126B4A" w:rsidRPr="00B36B95" w:rsidRDefault="00126B4A" w:rsidP="00B5075A">
      <w:pPr>
        <w:pStyle w:val="KeinLeerraum"/>
        <w:spacing w:line="360" w:lineRule="auto"/>
        <w:rPr>
          <w:rFonts w:ascii="Verdana" w:hAnsi="Verdana"/>
        </w:rPr>
      </w:pPr>
    </w:p>
    <w:p w14:paraId="6B160F26" w14:textId="42B947AC" w:rsidR="007229D0" w:rsidRPr="00B36B95" w:rsidRDefault="00C07C03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>„</w:t>
      </w:r>
      <w:r w:rsidR="007229D0" w:rsidRPr="00B36B95">
        <w:rPr>
          <w:rFonts w:ascii="Verdana" w:hAnsi="Verdana"/>
        </w:rPr>
        <w:t>Hephata</w:t>
      </w:r>
      <w:r w:rsidRPr="00B36B95">
        <w:rPr>
          <w:rFonts w:ascii="Verdana" w:hAnsi="Verdana"/>
        </w:rPr>
        <w:t>“</w:t>
      </w:r>
      <w:r w:rsidR="007229D0" w:rsidRPr="00B36B95">
        <w:rPr>
          <w:rFonts w:ascii="Verdana" w:hAnsi="Verdana"/>
        </w:rPr>
        <w:t xml:space="preserve"> – tu dich auf, spricht Jesus zu dem Tauben. Und öffnet ihm </w:t>
      </w:r>
      <w:r w:rsidR="00126B4A" w:rsidRPr="00B36B95">
        <w:rPr>
          <w:rFonts w:ascii="Verdana" w:hAnsi="Verdana"/>
        </w:rPr>
        <w:t xml:space="preserve">so </w:t>
      </w:r>
      <w:r w:rsidR="007229D0" w:rsidRPr="00B36B95">
        <w:rPr>
          <w:rFonts w:ascii="Verdana" w:hAnsi="Verdana"/>
        </w:rPr>
        <w:t>die Ohren</w:t>
      </w:r>
      <w:r w:rsidR="00717E6E" w:rsidRPr="00B36B95">
        <w:rPr>
          <w:rFonts w:ascii="Verdana" w:hAnsi="Verdana"/>
        </w:rPr>
        <w:t>. M</w:t>
      </w:r>
      <w:r w:rsidR="007229D0" w:rsidRPr="00B36B95">
        <w:rPr>
          <w:rFonts w:ascii="Verdana" w:hAnsi="Verdana"/>
        </w:rPr>
        <w:t>it de</w:t>
      </w:r>
      <w:r w:rsidR="00717E6E" w:rsidRPr="00B36B95">
        <w:rPr>
          <w:rFonts w:ascii="Verdana" w:hAnsi="Verdana"/>
        </w:rPr>
        <w:t xml:space="preserve">m Hören </w:t>
      </w:r>
      <w:r w:rsidR="007229D0" w:rsidRPr="00B36B95">
        <w:rPr>
          <w:rFonts w:ascii="Verdana" w:hAnsi="Verdana"/>
        </w:rPr>
        <w:t>löst sic</w:t>
      </w:r>
      <w:r w:rsidR="00126B4A" w:rsidRPr="00B36B95">
        <w:rPr>
          <w:rFonts w:ascii="Verdana" w:hAnsi="Verdana"/>
        </w:rPr>
        <w:t xml:space="preserve">h auch </w:t>
      </w:r>
      <w:r w:rsidRPr="00B36B95">
        <w:rPr>
          <w:rFonts w:ascii="Verdana" w:hAnsi="Verdana"/>
        </w:rPr>
        <w:t>„</w:t>
      </w:r>
      <w:r w:rsidR="00126B4A" w:rsidRPr="00B36B95">
        <w:rPr>
          <w:rFonts w:ascii="Verdana" w:hAnsi="Verdana"/>
        </w:rPr>
        <w:t>die Fessel seiner Zunge</w:t>
      </w:r>
      <w:r w:rsidRPr="00B36B95">
        <w:rPr>
          <w:rFonts w:ascii="Verdana" w:hAnsi="Verdana"/>
        </w:rPr>
        <w:t>“</w:t>
      </w:r>
      <w:r w:rsidR="00126B4A" w:rsidRPr="00B36B95">
        <w:rPr>
          <w:rFonts w:ascii="Verdana" w:hAnsi="Verdana"/>
        </w:rPr>
        <w:t xml:space="preserve">, </w:t>
      </w:r>
      <w:r w:rsidR="00717E6E" w:rsidRPr="00B36B95">
        <w:rPr>
          <w:rFonts w:ascii="Verdana" w:hAnsi="Verdana"/>
        </w:rPr>
        <w:t>heißt es im Markusevangelium.</w:t>
      </w:r>
    </w:p>
    <w:p w14:paraId="5FB03669" w14:textId="59D81CEF" w:rsidR="00126B4A" w:rsidRPr="00B36B95" w:rsidRDefault="0042014E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 xml:space="preserve">Zum </w:t>
      </w:r>
      <w:r w:rsidR="00126B4A" w:rsidRPr="00B36B95">
        <w:rPr>
          <w:rFonts w:ascii="Verdana" w:hAnsi="Verdana"/>
        </w:rPr>
        <w:t>Hören</w:t>
      </w:r>
      <w:r w:rsidR="00C07C03" w:rsidRPr="00B36B95">
        <w:rPr>
          <w:rFonts w:ascii="Verdana" w:hAnsi="Verdana"/>
        </w:rPr>
        <w:t xml:space="preserve"> kommt das Sprechen und zum Sprechen die verständliche Sprache</w:t>
      </w:r>
      <w:r w:rsidRPr="00B36B95">
        <w:rPr>
          <w:rFonts w:ascii="Verdana" w:hAnsi="Verdana"/>
        </w:rPr>
        <w:t xml:space="preserve">, das Verstehen und verstanden </w:t>
      </w:r>
      <w:r w:rsidR="00DD0364">
        <w:rPr>
          <w:rFonts w:ascii="Verdana" w:hAnsi="Verdana"/>
        </w:rPr>
        <w:t>w</w:t>
      </w:r>
      <w:r w:rsidRPr="00B36B95">
        <w:rPr>
          <w:rFonts w:ascii="Verdana" w:hAnsi="Verdana"/>
        </w:rPr>
        <w:t>erden</w:t>
      </w:r>
      <w:r w:rsidR="00C07C03" w:rsidRPr="00B36B95">
        <w:rPr>
          <w:rFonts w:ascii="Verdana" w:hAnsi="Verdana"/>
        </w:rPr>
        <w:t>.</w:t>
      </w:r>
    </w:p>
    <w:p w14:paraId="02D1845D" w14:textId="4DFF9AAC" w:rsidR="00F729AD" w:rsidRPr="00B36B95" w:rsidRDefault="007229D0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 xml:space="preserve">Unsere Sinne brauchen einander. Wenn sie gut aufeinander abgestimmt sind, </w:t>
      </w:r>
      <w:r w:rsidR="00717E6E" w:rsidRPr="00B36B95">
        <w:rPr>
          <w:rFonts w:ascii="Verdana" w:hAnsi="Verdana"/>
        </w:rPr>
        <w:t xml:space="preserve">stimmen sich auch </w:t>
      </w:r>
      <w:r w:rsidR="00F729AD" w:rsidRPr="00B36B95">
        <w:rPr>
          <w:rFonts w:ascii="Verdana" w:hAnsi="Verdana"/>
        </w:rPr>
        <w:t>unsere W</w:t>
      </w:r>
      <w:r w:rsidR="00717E6E" w:rsidRPr="00B36B95">
        <w:rPr>
          <w:rFonts w:ascii="Verdana" w:hAnsi="Verdana"/>
        </w:rPr>
        <w:t xml:space="preserve">ahrnehmungen ab. </w:t>
      </w:r>
      <w:r w:rsidR="00F729AD" w:rsidRPr="00B36B95">
        <w:rPr>
          <w:rFonts w:ascii="Verdana" w:hAnsi="Verdana"/>
        </w:rPr>
        <w:t>Erkennen wir Zusamme</w:t>
      </w:r>
      <w:r w:rsidR="00C07C03" w:rsidRPr="00B36B95">
        <w:rPr>
          <w:rFonts w:ascii="Verdana" w:hAnsi="Verdana"/>
        </w:rPr>
        <w:t>nhänge und können sie benennen.</w:t>
      </w:r>
    </w:p>
    <w:p w14:paraId="66D9D650" w14:textId="77777777" w:rsidR="00C07C03" w:rsidRPr="00B36B95" w:rsidRDefault="00C07C03" w:rsidP="00B5075A">
      <w:pPr>
        <w:pStyle w:val="KeinLeerraum"/>
        <w:spacing w:line="360" w:lineRule="auto"/>
        <w:rPr>
          <w:rFonts w:ascii="Verdana" w:hAnsi="Verdana"/>
        </w:rPr>
      </w:pPr>
    </w:p>
    <w:p w14:paraId="07CCB828" w14:textId="2ED79108" w:rsidR="00F729AD" w:rsidRPr="00B36B95" w:rsidRDefault="007229D0" w:rsidP="007229D0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>W</w:t>
      </w:r>
      <w:r w:rsidR="00F729AD" w:rsidRPr="00B36B95">
        <w:rPr>
          <w:rFonts w:ascii="Verdana" w:hAnsi="Verdana"/>
        </w:rPr>
        <w:t>er hören kann, will fühlen und mitreden.</w:t>
      </w:r>
    </w:p>
    <w:p w14:paraId="57CFCB9B" w14:textId="48265B77" w:rsidR="006B37E1" w:rsidRPr="00B36B95" w:rsidRDefault="006B37E1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 xml:space="preserve">Manchmal denke ich, </w:t>
      </w:r>
      <w:r w:rsidR="00F729AD" w:rsidRPr="00B36B95">
        <w:rPr>
          <w:rFonts w:ascii="Verdana" w:hAnsi="Verdana"/>
        </w:rPr>
        <w:t>eigentlich müsste man manchmal einfach nur schreien. Weil so viele Ohren hören könnten</w:t>
      </w:r>
      <w:r w:rsidR="0042014E" w:rsidRPr="00B36B95">
        <w:rPr>
          <w:rFonts w:ascii="Verdana" w:hAnsi="Verdana"/>
        </w:rPr>
        <w:t>,</w:t>
      </w:r>
      <w:r w:rsidR="00F729AD" w:rsidRPr="00B36B95">
        <w:rPr>
          <w:rFonts w:ascii="Verdana" w:hAnsi="Verdana"/>
        </w:rPr>
        <w:t xml:space="preserve"> aber auf </w:t>
      </w:r>
      <w:r w:rsidRPr="00B36B95">
        <w:rPr>
          <w:rFonts w:ascii="Verdana" w:hAnsi="Verdana"/>
        </w:rPr>
        <w:t xml:space="preserve">Durchzug gestellt sind. Hier rein, dort raus ohne </w:t>
      </w:r>
      <w:r w:rsidR="00F729AD" w:rsidRPr="00B36B95">
        <w:rPr>
          <w:rFonts w:ascii="Verdana" w:hAnsi="Verdana"/>
        </w:rPr>
        <w:t xml:space="preserve">jede </w:t>
      </w:r>
      <w:r w:rsidRPr="00B36B95">
        <w:rPr>
          <w:rFonts w:ascii="Verdana" w:hAnsi="Verdana"/>
        </w:rPr>
        <w:t xml:space="preserve">Wirkung oder Auswirkung. </w:t>
      </w:r>
    </w:p>
    <w:p w14:paraId="768BD807" w14:textId="6E4B51D9" w:rsidR="006B37E1" w:rsidRPr="00B36B95" w:rsidRDefault="00C07C03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>‚</w:t>
      </w:r>
      <w:r w:rsidR="006B37E1" w:rsidRPr="00B36B95">
        <w:rPr>
          <w:rFonts w:ascii="Verdana" w:hAnsi="Verdana"/>
        </w:rPr>
        <w:t xml:space="preserve">Kann mein Kind mit diesen </w:t>
      </w:r>
      <w:r w:rsidRPr="00B36B95">
        <w:rPr>
          <w:rFonts w:ascii="Verdana" w:hAnsi="Verdana"/>
        </w:rPr>
        <w:t>Ohrstöpseln unter Wasser hören?’ l</w:t>
      </w:r>
      <w:r w:rsidR="006B37E1" w:rsidRPr="00B36B95">
        <w:rPr>
          <w:rFonts w:ascii="Verdana" w:hAnsi="Verdana"/>
        </w:rPr>
        <w:t xml:space="preserve">autet eine Frage in einem Internetprotal. </w:t>
      </w:r>
      <w:r w:rsidRPr="00B36B95">
        <w:rPr>
          <w:rFonts w:ascii="Verdana" w:hAnsi="Verdana"/>
        </w:rPr>
        <w:t>‚Wenn es will schon’</w:t>
      </w:r>
      <w:r w:rsidR="0042014E" w:rsidRPr="00B36B95">
        <w:rPr>
          <w:rFonts w:ascii="Verdana" w:hAnsi="Verdana"/>
        </w:rPr>
        <w:t>, antwortet jemand.</w:t>
      </w:r>
    </w:p>
    <w:p w14:paraId="0E422F11" w14:textId="77777777" w:rsidR="00F729AD" w:rsidRPr="00B36B95" w:rsidRDefault="00F729AD" w:rsidP="00B5075A">
      <w:pPr>
        <w:pStyle w:val="KeinLeerraum"/>
        <w:spacing w:line="360" w:lineRule="auto"/>
        <w:rPr>
          <w:rFonts w:ascii="Verdana" w:hAnsi="Verdana"/>
        </w:rPr>
      </w:pPr>
    </w:p>
    <w:p w14:paraId="1C144E4F" w14:textId="0AACF15C" w:rsidR="00F729AD" w:rsidRPr="00B36B95" w:rsidRDefault="00C07C03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>„</w:t>
      </w:r>
      <w:r w:rsidR="007F0A1C" w:rsidRPr="00B36B95">
        <w:rPr>
          <w:rFonts w:ascii="Verdana" w:hAnsi="Verdana"/>
        </w:rPr>
        <w:t>Wer Ohren hat zu hören, der höre</w:t>
      </w:r>
      <w:r w:rsidRPr="00B36B95">
        <w:rPr>
          <w:rFonts w:ascii="Verdana" w:hAnsi="Verdana"/>
        </w:rPr>
        <w:t>“</w:t>
      </w:r>
      <w:r w:rsidR="007F0A1C" w:rsidRPr="00B36B95">
        <w:rPr>
          <w:rFonts w:ascii="Verdana" w:hAnsi="Verdana"/>
        </w:rPr>
        <w:t xml:space="preserve"> heißt es immer wieder</w:t>
      </w:r>
      <w:r w:rsidRPr="00B36B95">
        <w:rPr>
          <w:rFonts w:ascii="Verdana" w:hAnsi="Verdana"/>
        </w:rPr>
        <w:t xml:space="preserve"> und immer w</w:t>
      </w:r>
      <w:r w:rsidR="0042014E" w:rsidRPr="00B36B95">
        <w:rPr>
          <w:rFonts w:ascii="Verdana" w:hAnsi="Verdana"/>
        </w:rPr>
        <w:t>i</w:t>
      </w:r>
      <w:r w:rsidRPr="00B36B95">
        <w:rPr>
          <w:rFonts w:ascii="Verdana" w:hAnsi="Verdana"/>
        </w:rPr>
        <w:t>eder eindringlich</w:t>
      </w:r>
      <w:r w:rsidR="007F0A1C" w:rsidRPr="00B36B95">
        <w:rPr>
          <w:rFonts w:ascii="Verdana" w:hAnsi="Verdana"/>
        </w:rPr>
        <w:t xml:space="preserve"> im neuen Testament. </w:t>
      </w:r>
      <w:r w:rsidRPr="00B36B95">
        <w:rPr>
          <w:rFonts w:ascii="Verdana" w:hAnsi="Verdana"/>
        </w:rPr>
        <w:t>Diese</w:t>
      </w:r>
      <w:r w:rsidR="007F0A1C" w:rsidRPr="00B36B95">
        <w:rPr>
          <w:rFonts w:ascii="Verdana" w:hAnsi="Verdana"/>
        </w:rPr>
        <w:t xml:space="preserve"> Aufforderung ist eine Vergewisserung, dass das, was </w:t>
      </w:r>
      <w:r w:rsidR="0042014E" w:rsidRPr="00B36B95">
        <w:rPr>
          <w:rFonts w:ascii="Verdana" w:hAnsi="Verdana"/>
        </w:rPr>
        <w:t>berichtet wurde oder gerade geschehen ist</w:t>
      </w:r>
      <w:r w:rsidR="002E4040">
        <w:rPr>
          <w:rFonts w:ascii="Verdana" w:hAnsi="Verdana"/>
        </w:rPr>
        <w:t>,</w:t>
      </w:r>
      <w:r w:rsidR="0042014E" w:rsidRPr="00B36B95">
        <w:rPr>
          <w:rFonts w:ascii="Verdana" w:hAnsi="Verdana"/>
        </w:rPr>
        <w:t xml:space="preserve"> </w:t>
      </w:r>
      <w:r w:rsidR="007F0A1C" w:rsidRPr="00B36B95">
        <w:rPr>
          <w:rFonts w:ascii="Verdana" w:hAnsi="Verdana"/>
        </w:rPr>
        <w:t xml:space="preserve">wirklich wichtig ist </w:t>
      </w:r>
      <w:r w:rsidR="0042014E" w:rsidRPr="00B36B95">
        <w:rPr>
          <w:rFonts w:ascii="Verdana" w:hAnsi="Verdana"/>
        </w:rPr>
        <w:t xml:space="preserve">und </w:t>
      </w:r>
      <w:r w:rsidR="007F0A1C" w:rsidRPr="00B36B95">
        <w:rPr>
          <w:rFonts w:ascii="Verdana" w:hAnsi="Verdana"/>
        </w:rPr>
        <w:t>über die O</w:t>
      </w:r>
      <w:r w:rsidRPr="00B36B95">
        <w:rPr>
          <w:rFonts w:ascii="Verdana" w:hAnsi="Verdana"/>
        </w:rPr>
        <w:t>hren auch im Menschen ankommt.</w:t>
      </w:r>
    </w:p>
    <w:p w14:paraId="2F9E1AF6" w14:textId="2CF95971" w:rsidR="007F0A1C" w:rsidRPr="00B36B95" w:rsidRDefault="00C07C03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>Für Jesus und schließlich für uns Christen gehören d</w:t>
      </w:r>
      <w:r w:rsidR="007F0A1C" w:rsidRPr="00B36B95">
        <w:rPr>
          <w:rFonts w:ascii="Verdana" w:hAnsi="Verdana"/>
        </w:rPr>
        <w:t>ieses Hören und innere Verstehen entscheide</w:t>
      </w:r>
      <w:r w:rsidR="0042014E" w:rsidRPr="00B36B95">
        <w:rPr>
          <w:rFonts w:ascii="Verdana" w:hAnsi="Verdana"/>
        </w:rPr>
        <w:t>nd zum Menschsein dazu.</w:t>
      </w:r>
    </w:p>
    <w:p w14:paraId="5538EB60" w14:textId="635BF9BA" w:rsidR="006B37E1" w:rsidRPr="00B36B95" w:rsidRDefault="007F0A1C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>W</w:t>
      </w:r>
      <w:r w:rsidR="00C2664B" w:rsidRPr="00B36B95">
        <w:rPr>
          <w:rFonts w:ascii="Verdana" w:hAnsi="Verdana"/>
        </w:rPr>
        <w:t>eil das Gehörte unser Handeln und</w:t>
      </w:r>
      <w:r w:rsidRPr="00B36B95">
        <w:rPr>
          <w:rFonts w:ascii="Verdana" w:hAnsi="Verdana"/>
        </w:rPr>
        <w:t xml:space="preserve"> unser </w:t>
      </w:r>
      <w:r w:rsidR="00C2664B" w:rsidRPr="00B36B95">
        <w:rPr>
          <w:rFonts w:ascii="Verdana" w:hAnsi="Verdana"/>
        </w:rPr>
        <w:t>Sprechen bes</w:t>
      </w:r>
      <w:r w:rsidRPr="00B36B95">
        <w:rPr>
          <w:rFonts w:ascii="Verdana" w:hAnsi="Verdana"/>
        </w:rPr>
        <w:t>t</w:t>
      </w:r>
      <w:r w:rsidR="00C2664B" w:rsidRPr="00B36B95">
        <w:rPr>
          <w:rFonts w:ascii="Verdana" w:hAnsi="Verdana"/>
        </w:rPr>
        <w:t xml:space="preserve">immt. </w:t>
      </w:r>
    </w:p>
    <w:p w14:paraId="16E2A134" w14:textId="77777777" w:rsidR="007F0A1C" w:rsidRPr="00B36B95" w:rsidRDefault="007F0A1C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>Weil offene Ohren auch unser Herz bewegen.</w:t>
      </w:r>
    </w:p>
    <w:p w14:paraId="7C99B7CC" w14:textId="7B1A5000" w:rsidR="0042014E" w:rsidRPr="00B36B95" w:rsidRDefault="007F0A1C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lastRenderedPageBreak/>
        <w:t>Weil wir, we</w:t>
      </w:r>
      <w:r w:rsidR="0042014E" w:rsidRPr="00B36B95">
        <w:rPr>
          <w:rFonts w:ascii="Verdana" w:hAnsi="Verdana"/>
        </w:rPr>
        <w:t xml:space="preserve">nn wir gut hinhören auch in anderen </w:t>
      </w:r>
      <w:r w:rsidRPr="00B36B95">
        <w:rPr>
          <w:rFonts w:ascii="Verdana" w:hAnsi="Verdana"/>
        </w:rPr>
        <w:t xml:space="preserve">Meinungen </w:t>
      </w:r>
      <w:r w:rsidR="009D0B8A">
        <w:rPr>
          <w:rFonts w:ascii="Verdana" w:hAnsi="Verdana"/>
        </w:rPr>
        <w:t>R</w:t>
      </w:r>
      <w:r w:rsidR="0042014E" w:rsidRPr="00B36B95">
        <w:rPr>
          <w:rFonts w:ascii="Verdana" w:hAnsi="Verdana"/>
        </w:rPr>
        <w:t>ichtiges und Wichtiges entdecken können.</w:t>
      </w:r>
    </w:p>
    <w:p w14:paraId="42D1711D" w14:textId="5C2F9C45" w:rsidR="007F0A1C" w:rsidRPr="00B36B95" w:rsidRDefault="007F0A1C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 xml:space="preserve">Manches </w:t>
      </w:r>
      <w:r w:rsidR="00C07C03" w:rsidRPr="00B36B95">
        <w:rPr>
          <w:rFonts w:ascii="Verdana" w:hAnsi="Verdana"/>
        </w:rPr>
        <w:t xml:space="preserve">davon </w:t>
      </w:r>
      <w:r w:rsidRPr="00B36B95">
        <w:rPr>
          <w:rFonts w:ascii="Verdana" w:hAnsi="Verdana"/>
        </w:rPr>
        <w:t xml:space="preserve">ist unbequem, </w:t>
      </w:r>
      <w:r w:rsidR="0042014E" w:rsidRPr="00B36B95">
        <w:rPr>
          <w:rFonts w:ascii="Verdana" w:hAnsi="Verdana"/>
        </w:rPr>
        <w:t xml:space="preserve">ist </w:t>
      </w:r>
      <w:r w:rsidRPr="00B36B95">
        <w:rPr>
          <w:rFonts w:ascii="Verdana" w:hAnsi="Verdana"/>
        </w:rPr>
        <w:t>sperrig, schrill oder</w:t>
      </w:r>
      <w:r w:rsidR="0042014E" w:rsidRPr="00B36B95">
        <w:rPr>
          <w:rFonts w:ascii="Verdana" w:hAnsi="Verdana"/>
        </w:rPr>
        <w:t xml:space="preserve"> aber</w:t>
      </w:r>
      <w:r w:rsidRPr="00B36B95">
        <w:rPr>
          <w:rFonts w:ascii="Verdana" w:hAnsi="Verdana"/>
        </w:rPr>
        <w:t xml:space="preserve"> ganz leise.</w:t>
      </w:r>
    </w:p>
    <w:p w14:paraId="65B04002" w14:textId="2580B336" w:rsidR="007F0A1C" w:rsidRPr="00B36B95" w:rsidRDefault="00C07C03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 xml:space="preserve">Aber wir sollen hören und </w:t>
      </w:r>
      <w:r w:rsidR="0042014E" w:rsidRPr="00B36B95">
        <w:rPr>
          <w:rFonts w:ascii="Verdana" w:hAnsi="Verdana"/>
        </w:rPr>
        <w:t xml:space="preserve">wir sollen </w:t>
      </w:r>
      <w:r w:rsidRPr="00B36B95">
        <w:rPr>
          <w:rFonts w:ascii="Verdana" w:hAnsi="Verdana"/>
        </w:rPr>
        <w:t xml:space="preserve">auch die Zwischentöne wahrnehmen. Das ist oft </w:t>
      </w:r>
      <w:r w:rsidR="007F0A1C" w:rsidRPr="00B36B95">
        <w:rPr>
          <w:rFonts w:ascii="Verdana" w:hAnsi="Verdana"/>
        </w:rPr>
        <w:t>nicht einfach – und doch wichtig</w:t>
      </w:r>
      <w:r w:rsidR="00C47486">
        <w:rPr>
          <w:rFonts w:ascii="Verdana" w:hAnsi="Verdana"/>
        </w:rPr>
        <w:t>,</w:t>
      </w:r>
      <w:r w:rsidR="007F0A1C" w:rsidRPr="00B36B95">
        <w:rPr>
          <w:rFonts w:ascii="Verdana" w:hAnsi="Verdana"/>
        </w:rPr>
        <w:t xml:space="preserve"> um sic</w:t>
      </w:r>
      <w:r w:rsidR="0042014E" w:rsidRPr="00B36B95">
        <w:rPr>
          <w:rFonts w:ascii="Verdana" w:hAnsi="Verdana"/>
        </w:rPr>
        <w:t>h eine eigene Meinung zu bilden</w:t>
      </w:r>
      <w:r w:rsidR="00C47486">
        <w:rPr>
          <w:rFonts w:ascii="Verdana" w:hAnsi="Verdana"/>
        </w:rPr>
        <w:t xml:space="preserve">, </w:t>
      </w:r>
      <w:r w:rsidR="0042014E" w:rsidRPr="00B36B95">
        <w:rPr>
          <w:rFonts w:ascii="Verdana" w:hAnsi="Verdana"/>
        </w:rPr>
        <w:t xml:space="preserve">um den eigenen Standpunkt zu überprüfen. </w:t>
      </w:r>
      <w:r w:rsidR="007F0A1C" w:rsidRPr="00B36B95">
        <w:rPr>
          <w:rFonts w:ascii="Verdana" w:hAnsi="Verdana"/>
        </w:rPr>
        <w:t xml:space="preserve"> Und um gelten zu lassen, dass man dasselbe auf viele verschiedene Arten </w:t>
      </w:r>
      <w:r w:rsidR="0042014E" w:rsidRPr="00B36B95">
        <w:rPr>
          <w:rFonts w:ascii="Verdana" w:hAnsi="Verdana"/>
        </w:rPr>
        <w:t xml:space="preserve">sagen und </w:t>
      </w:r>
      <w:r w:rsidR="007F0A1C" w:rsidRPr="00B36B95">
        <w:rPr>
          <w:rFonts w:ascii="Verdana" w:hAnsi="Verdana"/>
        </w:rPr>
        <w:t xml:space="preserve">hören kann. </w:t>
      </w:r>
    </w:p>
    <w:p w14:paraId="6268287D" w14:textId="1EFDE50D" w:rsidR="00C71155" w:rsidRPr="00B36B95" w:rsidRDefault="0042014E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>Nur so wachsen</w:t>
      </w:r>
      <w:r w:rsidR="00C71155" w:rsidRPr="00B36B95">
        <w:rPr>
          <w:rFonts w:ascii="Verdana" w:hAnsi="Verdana"/>
        </w:rPr>
        <w:t xml:space="preserve"> das Mitfühlen und das Verständnis für and</w:t>
      </w:r>
      <w:r w:rsidRPr="00B36B95">
        <w:rPr>
          <w:rFonts w:ascii="Verdana" w:hAnsi="Verdana"/>
        </w:rPr>
        <w:t>ere, für ihr</w:t>
      </w:r>
      <w:r w:rsidR="00C71155" w:rsidRPr="00B36B95">
        <w:rPr>
          <w:rFonts w:ascii="Verdana" w:hAnsi="Verdana"/>
        </w:rPr>
        <w:t xml:space="preserve"> Verhalten, das vielleicht nicht meines ist, für </w:t>
      </w:r>
      <w:r w:rsidRPr="00B36B95">
        <w:rPr>
          <w:rFonts w:ascii="Verdana" w:hAnsi="Verdana"/>
        </w:rPr>
        <w:t xml:space="preserve">ihr </w:t>
      </w:r>
      <w:r w:rsidR="00C71155" w:rsidRPr="00B36B95">
        <w:rPr>
          <w:rFonts w:ascii="Verdana" w:hAnsi="Verdana"/>
        </w:rPr>
        <w:t xml:space="preserve">Handeln, das </w:t>
      </w:r>
      <w:r w:rsidRPr="00B36B95">
        <w:rPr>
          <w:rFonts w:ascii="Verdana" w:hAnsi="Verdana"/>
        </w:rPr>
        <w:t xml:space="preserve">dann </w:t>
      </w:r>
      <w:r w:rsidR="00C71155" w:rsidRPr="00B36B95">
        <w:rPr>
          <w:rFonts w:ascii="Verdana" w:hAnsi="Verdana"/>
        </w:rPr>
        <w:t>so ganz anders ist, wie zuerst gedacht.</w:t>
      </w:r>
    </w:p>
    <w:p w14:paraId="48B41215" w14:textId="3A4DFE3C" w:rsidR="00C71155" w:rsidRPr="00B36B95" w:rsidRDefault="00C71155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 xml:space="preserve">Toleranz nennen wir die Fähigkeit diese Vielfalt zu ertragen und schließlich mit zu tragen. </w:t>
      </w:r>
    </w:p>
    <w:p w14:paraId="2DC487A1" w14:textId="29500721" w:rsidR="00C71155" w:rsidRPr="00B36B95" w:rsidRDefault="00C71155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>Ohren und Augen aufzumachen und in die eigenen Gedanken zu lassen, was sonst keine Chance hätte. I</w:t>
      </w:r>
      <w:r w:rsidR="002D4256" w:rsidRPr="00B36B95">
        <w:rPr>
          <w:rFonts w:ascii="Verdana" w:hAnsi="Verdana"/>
        </w:rPr>
        <w:t>nformationsquellen</w:t>
      </w:r>
      <w:r w:rsidRPr="00B36B95">
        <w:rPr>
          <w:rFonts w:ascii="Verdana" w:hAnsi="Verdana"/>
        </w:rPr>
        <w:t xml:space="preserve"> zu</w:t>
      </w:r>
      <w:r w:rsidR="002D4256" w:rsidRPr="00B36B95">
        <w:rPr>
          <w:rFonts w:ascii="Verdana" w:hAnsi="Verdana"/>
        </w:rPr>
        <w:t xml:space="preserve"> prüfen, anderen </w:t>
      </w:r>
      <w:r w:rsidRPr="00B36B95">
        <w:rPr>
          <w:rFonts w:ascii="Verdana" w:hAnsi="Verdana"/>
        </w:rPr>
        <w:t>n</w:t>
      </w:r>
      <w:r w:rsidR="002D4256" w:rsidRPr="00B36B95">
        <w:rPr>
          <w:rFonts w:ascii="Verdana" w:hAnsi="Verdana"/>
        </w:rPr>
        <w:t xml:space="preserve">icht </w:t>
      </w:r>
      <w:r w:rsidRPr="00B36B95">
        <w:rPr>
          <w:rFonts w:ascii="Verdana" w:hAnsi="Verdana"/>
        </w:rPr>
        <w:t xml:space="preserve">einfach </w:t>
      </w:r>
      <w:r w:rsidR="002D4256" w:rsidRPr="00B36B95">
        <w:rPr>
          <w:rFonts w:ascii="Verdana" w:hAnsi="Verdana"/>
        </w:rPr>
        <w:t xml:space="preserve">blind </w:t>
      </w:r>
      <w:r w:rsidR="00C07C03" w:rsidRPr="00B36B95">
        <w:rPr>
          <w:rFonts w:ascii="Verdana" w:hAnsi="Verdana"/>
        </w:rPr>
        <w:t xml:space="preserve">zu </w:t>
      </w:r>
      <w:r w:rsidR="002D4256" w:rsidRPr="00B36B95">
        <w:rPr>
          <w:rFonts w:ascii="Verdana" w:hAnsi="Verdana"/>
        </w:rPr>
        <w:t>vertrauen</w:t>
      </w:r>
      <w:r w:rsidRPr="00B36B95">
        <w:rPr>
          <w:rFonts w:ascii="Verdana" w:hAnsi="Verdana"/>
        </w:rPr>
        <w:t>, weil die besonders laut einfache Lösungen verkünden.</w:t>
      </w:r>
    </w:p>
    <w:p w14:paraId="1EC207AD" w14:textId="2CF62DB5" w:rsidR="008B7B72" w:rsidRPr="00B36B95" w:rsidRDefault="00C07C03" w:rsidP="00B5075A">
      <w:pPr>
        <w:pStyle w:val="KeinLeerraum"/>
        <w:spacing w:line="360" w:lineRule="auto"/>
        <w:rPr>
          <w:rStyle w:val="verse"/>
          <w:rFonts w:ascii="Verdana" w:eastAsia="Times New Roman" w:hAnsi="Verdana"/>
        </w:rPr>
      </w:pPr>
      <w:r w:rsidRPr="00B36B95">
        <w:rPr>
          <w:rStyle w:val="verse"/>
          <w:rFonts w:ascii="Verdana" w:eastAsia="Times New Roman" w:hAnsi="Verdana"/>
        </w:rPr>
        <w:t>„</w:t>
      </w:r>
      <w:r w:rsidR="008B7B72" w:rsidRPr="00B36B95">
        <w:rPr>
          <w:rStyle w:val="verse"/>
          <w:rFonts w:ascii="Verdana" w:eastAsia="Times New Roman" w:hAnsi="Verdana"/>
        </w:rPr>
        <w:t>Er hat alles wohl gemacht; die</w:t>
      </w:r>
      <w:r w:rsidR="008B7B72" w:rsidRPr="00B36B95">
        <w:rPr>
          <w:rStyle w:val="apple-converted-space"/>
          <w:rFonts w:ascii="Verdana" w:eastAsia="Times New Roman" w:hAnsi="Verdana"/>
        </w:rPr>
        <w:t> </w:t>
      </w:r>
      <w:r w:rsidR="008B7B72" w:rsidRPr="00B36B95">
        <w:rPr>
          <w:rStyle w:val="verse"/>
          <w:rFonts w:ascii="Verdana" w:eastAsia="Times New Roman" w:hAnsi="Verdana"/>
        </w:rPr>
        <w:t>Tauben macht er hören und die Sprachlosen reden.</w:t>
      </w:r>
      <w:r w:rsidRPr="00B36B95">
        <w:rPr>
          <w:rStyle w:val="verse"/>
          <w:rFonts w:ascii="Verdana" w:eastAsia="Times New Roman" w:hAnsi="Verdana"/>
        </w:rPr>
        <w:t>“</w:t>
      </w:r>
      <w:r w:rsidR="008B7B72" w:rsidRPr="00B36B95">
        <w:rPr>
          <w:rStyle w:val="verse"/>
          <w:rFonts w:ascii="Verdana" w:eastAsia="Times New Roman" w:hAnsi="Verdana"/>
        </w:rPr>
        <w:t xml:space="preserve"> Erzählen sich die Augen- und Ohrenzeugen, die die Heilung des Taubstummen miterlebt haben.</w:t>
      </w:r>
    </w:p>
    <w:p w14:paraId="56F00C72" w14:textId="32466FA9" w:rsidR="008B7B72" w:rsidRPr="00B36B95" w:rsidRDefault="008B7B72" w:rsidP="00B5075A">
      <w:pPr>
        <w:pStyle w:val="KeinLeerraum"/>
        <w:spacing w:line="360" w:lineRule="auto"/>
        <w:rPr>
          <w:rStyle w:val="verse"/>
          <w:rFonts w:ascii="Verdana" w:eastAsia="Times New Roman" w:hAnsi="Verdana"/>
        </w:rPr>
      </w:pPr>
      <w:r w:rsidRPr="00B36B95">
        <w:rPr>
          <w:rStyle w:val="verse"/>
          <w:rFonts w:ascii="Verdana" w:eastAsia="Times New Roman" w:hAnsi="Verdana"/>
        </w:rPr>
        <w:t xml:space="preserve">Noch sehen sie auf das Schicksal des </w:t>
      </w:r>
      <w:r w:rsidR="00C07C03" w:rsidRPr="00B36B95">
        <w:rPr>
          <w:rStyle w:val="verse"/>
          <w:rFonts w:ascii="Verdana" w:eastAsia="Times New Roman" w:hAnsi="Verdana"/>
        </w:rPr>
        <w:t>Geheilten</w:t>
      </w:r>
      <w:r w:rsidRPr="00B36B95">
        <w:rPr>
          <w:rStyle w:val="verse"/>
          <w:rFonts w:ascii="Verdana" w:eastAsia="Times New Roman" w:hAnsi="Verdana"/>
        </w:rPr>
        <w:t xml:space="preserve">. Aber dahinter steht die Erwartung, die Jesus an sie und an uns hat, nämlich unsere eigene Wahrnehmung zu überprüfen. Die Erfahrung des Geheilten zu unserer eigenen zu machen. </w:t>
      </w:r>
    </w:p>
    <w:p w14:paraId="533680FB" w14:textId="2A6A1ADB" w:rsidR="0042014E" w:rsidRPr="00B36B95" w:rsidRDefault="0042014E" w:rsidP="00B5075A">
      <w:pPr>
        <w:pStyle w:val="KeinLeerraum"/>
        <w:spacing w:line="360" w:lineRule="auto"/>
        <w:rPr>
          <w:rStyle w:val="verse"/>
          <w:rFonts w:ascii="Verdana" w:eastAsia="Times New Roman" w:hAnsi="Verdana"/>
        </w:rPr>
      </w:pPr>
      <w:r w:rsidRPr="00B36B95">
        <w:rPr>
          <w:rStyle w:val="verse"/>
          <w:rFonts w:ascii="Verdana" w:eastAsia="Times New Roman" w:hAnsi="Verdana"/>
        </w:rPr>
        <w:t>Und schließlich</w:t>
      </w:r>
      <w:r w:rsidR="001174F4">
        <w:rPr>
          <w:rStyle w:val="verse"/>
          <w:rFonts w:ascii="Verdana" w:eastAsia="Times New Roman" w:hAnsi="Verdana"/>
        </w:rPr>
        <w:t>,</w:t>
      </w:r>
      <w:r w:rsidRPr="00B36B95">
        <w:rPr>
          <w:rStyle w:val="verse"/>
          <w:rFonts w:ascii="Verdana" w:eastAsia="Times New Roman" w:hAnsi="Verdana"/>
        </w:rPr>
        <w:t xml:space="preserve"> sie weiterzugeben, mit unseren Worten und unserem Verhalten ein Beispiel zu geben. </w:t>
      </w:r>
    </w:p>
    <w:p w14:paraId="41E2B1E8" w14:textId="77777777" w:rsidR="008B7B72" w:rsidRPr="00B36B95" w:rsidRDefault="008B7B72" w:rsidP="00B5075A">
      <w:pPr>
        <w:pStyle w:val="KeinLeerraum"/>
        <w:spacing w:line="360" w:lineRule="auto"/>
        <w:rPr>
          <w:rStyle w:val="verse"/>
          <w:rFonts w:ascii="Verdana" w:eastAsia="Times New Roman" w:hAnsi="Verdana"/>
        </w:rPr>
      </w:pPr>
    </w:p>
    <w:p w14:paraId="52FCDFA6" w14:textId="04910B3B" w:rsidR="001D1467" w:rsidRPr="00B36B95" w:rsidRDefault="001D1467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>Und wo die A</w:t>
      </w:r>
      <w:r w:rsidR="0042014E" w:rsidRPr="00B36B95">
        <w:rPr>
          <w:rFonts w:ascii="Verdana" w:hAnsi="Verdana"/>
        </w:rPr>
        <w:t>ugen- und Ohrenzeugen</w:t>
      </w:r>
      <w:r w:rsidRPr="00B36B95">
        <w:rPr>
          <w:rFonts w:ascii="Verdana" w:hAnsi="Verdana"/>
        </w:rPr>
        <w:t xml:space="preserve"> sich noch wunderten und staunten und nichts sagen sollten. Sollen wir reden und verkündigen und berichten von Gottes heilender Kraft, die unsere Ohren öffnet und die Fesseln unsere</w:t>
      </w:r>
      <w:r w:rsidR="00D23C34">
        <w:rPr>
          <w:rFonts w:ascii="Verdana" w:hAnsi="Verdana"/>
        </w:rPr>
        <w:t>r</w:t>
      </w:r>
      <w:r w:rsidRPr="00B36B95">
        <w:rPr>
          <w:rFonts w:ascii="Verdana" w:hAnsi="Verdana"/>
        </w:rPr>
        <w:t xml:space="preserve"> Zungen löst und uns berichten, ermahnen und mitarbeiten l</w:t>
      </w:r>
      <w:r w:rsidR="00D23C34">
        <w:rPr>
          <w:rFonts w:ascii="Verdana" w:hAnsi="Verdana"/>
        </w:rPr>
        <w:t>ä</w:t>
      </w:r>
      <w:r w:rsidRPr="00B36B95">
        <w:rPr>
          <w:rFonts w:ascii="Verdana" w:hAnsi="Verdana"/>
        </w:rPr>
        <w:t>sst an seiner Welt in der wir leben und deren Zukunft wir mit gestalten. Amen.</w:t>
      </w:r>
    </w:p>
    <w:p w14:paraId="4ECCE0DE" w14:textId="77777777" w:rsidR="001D1467" w:rsidRPr="00B36B95" w:rsidRDefault="001D1467" w:rsidP="00B5075A">
      <w:pPr>
        <w:pStyle w:val="KeinLeerraum"/>
        <w:spacing w:line="360" w:lineRule="auto"/>
        <w:rPr>
          <w:rFonts w:ascii="Verdana" w:hAnsi="Verdana"/>
        </w:rPr>
      </w:pPr>
    </w:p>
    <w:p w14:paraId="7C0F814F" w14:textId="7889840F" w:rsidR="001D1467" w:rsidRPr="00B36B95" w:rsidRDefault="001D1467" w:rsidP="00B5075A">
      <w:pPr>
        <w:pStyle w:val="KeinLeerraum"/>
        <w:spacing w:line="360" w:lineRule="auto"/>
        <w:rPr>
          <w:rFonts w:ascii="Verdana" w:hAnsi="Verdana"/>
          <w:b/>
        </w:rPr>
      </w:pPr>
      <w:r w:rsidRPr="00B36B95">
        <w:rPr>
          <w:rFonts w:ascii="Verdana" w:hAnsi="Verdana"/>
          <w:b/>
        </w:rPr>
        <w:lastRenderedPageBreak/>
        <w:t xml:space="preserve">Und der Friede Gottes der höher ist als alle Vernunft bewahre unsere Herzen und Sinne in Christus Jesus. Amen. </w:t>
      </w:r>
    </w:p>
    <w:p w14:paraId="3DCCA65F" w14:textId="77777777" w:rsidR="001D1467" w:rsidRPr="00B36B95" w:rsidRDefault="001D1467" w:rsidP="00B5075A">
      <w:pPr>
        <w:pStyle w:val="KeinLeerraum"/>
        <w:spacing w:line="360" w:lineRule="auto"/>
        <w:rPr>
          <w:rFonts w:ascii="Verdana" w:hAnsi="Verdana"/>
        </w:rPr>
      </w:pPr>
    </w:p>
    <w:p w14:paraId="6F175669" w14:textId="308A4044" w:rsidR="001D1467" w:rsidRPr="00B36B95" w:rsidRDefault="001D1467" w:rsidP="00B5075A">
      <w:pPr>
        <w:pStyle w:val="KeinLeerraum"/>
        <w:spacing w:line="360" w:lineRule="auto"/>
        <w:rPr>
          <w:rFonts w:ascii="Verdana" w:hAnsi="Verdana"/>
        </w:rPr>
      </w:pPr>
      <w:r w:rsidRPr="00B36B95">
        <w:rPr>
          <w:rFonts w:ascii="Verdana" w:hAnsi="Verdana"/>
        </w:rPr>
        <w:t xml:space="preserve">„Wir haben Gottes Spuren festgestellt“ Lied 20 blaues Heft. </w:t>
      </w:r>
    </w:p>
    <w:p w14:paraId="2C2CEA96" w14:textId="6DCC4260" w:rsidR="002D4256" w:rsidRPr="00B36B95" w:rsidRDefault="002D4256" w:rsidP="00B5075A">
      <w:pPr>
        <w:pStyle w:val="KeinLeerraum"/>
        <w:spacing w:line="360" w:lineRule="auto"/>
        <w:rPr>
          <w:rFonts w:ascii="Verdana" w:hAnsi="Verdana"/>
        </w:rPr>
      </w:pPr>
    </w:p>
    <w:sectPr w:rsidR="002D4256" w:rsidRPr="00B36B95" w:rsidSect="00D961A8">
      <w:pgSz w:w="16840" w:h="11900" w:orient="landscape"/>
      <w:pgMar w:top="1417" w:right="1417" w:bottom="1417" w:left="1134" w:header="708" w:footer="708" w:gutter="0"/>
      <w:cols w:num="2" w:space="48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4E"/>
    <w:rsid w:val="001174F4"/>
    <w:rsid w:val="00126B4A"/>
    <w:rsid w:val="00196D4E"/>
    <w:rsid w:val="001D1467"/>
    <w:rsid w:val="00234B56"/>
    <w:rsid w:val="002D4256"/>
    <w:rsid w:val="002E4040"/>
    <w:rsid w:val="00376AC4"/>
    <w:rsid w:val="0042014E"/>
    <w:rsid w:val="004A26F1"/>
    <w:rsid w:val="005A4B8D"/>
    <w:rsid w:val="006B37E1"/>
    <w:rsid w:val="00717E6E"/>
    <w:rsid w:val="007229D0"/>
    <w:rsid w:val="007348F1"/>
    <w:rsid w:val="007F0A1C"/>
    <w:rsid w:val="00841CC8"/>
    <w:rsid w:val="008B7B72"/>
    <w:rsid w:val="009D0B8A"/>
    <w:rsid w:val="00AB2832"/>
    <w:rsid w:val="00B36B95"/>
    <w:rsid w:val="00B5075A"/>
    <w:rsid w:val="00C07C03"/>
    <w:rsid w:val="00C2664B"/>
    <w:rsid w:val="00C47486"/>
    <w:rsid w:val="00C71155"/>
    <w:rsid w:val="00C81AA2"/>
    <w:rsid w:val="00D23C34"/>
    <w:rsid w:val="00D961A8"/>
    <w:rsid w:val="00DD0364"/>
    <w:rsid w:val="00E126BE"/>
    <w:rsid w:val="00E74A1A"/>
    <w:rsid w:val="00ED15CD"/>
    <w:rsid w:val="00F121B1"/>
    <w:rsid w:val="00F163FA"/>
    <w:rsid w:val="00F7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D1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75A"/>
    <w:rPr>
      <w:rFonts w:ascii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">
    <w:name w:val="p"/>
    <w:basedOn w:val="Standard"/>
    <w:rsid w:val="00B5075A"/>
    <w:pPr>
      <w:spacing w:before="100" w:beforeAutospacing="1" w:after="100" w:afterAutospacing="1"/>
    </w:pPr>
  </w:style>
  <w:style w:type="character" w:customStyle="1" w:styleId="note-toggle">
    <w:name w:val="note-toggle"/>
    <w:basedOn w:val="Absatz-Standardschriftart"/>
    <w:rsid w:val="00B5075A"/>
  </w:style>
  <w:style w:type="character" w:customStyle="1" w:styleId="verse">
    <w:name w:val="verse"/>
    <w:basedOn w:val="Absatz-Standardschriftart"/>
    <w:rsid w:val="00B5075A"/>
  </w:style>
  <w:style w:type="character" w:customStyle="1" w:styleId="apple-converted-space">
    <w:name w:val="apple-converted-space"/>
    <w:basedOn w:val="Absatz-Standardschriftart"/>
    <w:rsid w:val="00B5075A"/>
  </w:style>
  <w:style w:type="paragraph" w:styleId="KeinLeerraum">
    <w:name w:val="No Spacing"/>
    <w:uiPriority w:val="1"/>
    <w:qFormat/>
    <w:rsid w:val="00B5075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Dr. Klaus Großmann</cp:lastModifiedBy>
  <cp:revision>18</cp:revision>
  <dcterms:created xsi:type="dcterms:W3CDTF">2021-08-22T15:33:00Z</dcterms:created>
  <dcterms:modified xsi:type="dcterms:W3CDTF">2021-08-22T15:49:00Z</dcterms:modified>
</cp:coreProperties>
</file>